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B7E" w:rsidRDefault="00E73B7E" w:rsidP="00624BB9">
      <w:pPr>
        <w:jc w:val="right"/>
        <w:rPr>
          <w:noProof/>
        </w:rPr>
      </w:pPr>
    </w:p>
    <w:p w:rsidR="00E73B7E" w:rsidRDefault="00E73B7E" w:rsidP="00624BB9">
      <w:pPr>
        <w:jc w:val="right"/>
        <w:rPr>
          <w:noProof/>
        </w:rPr>
      </w:pPr>
    </w:p>
    <w:p w:rsidR="00E73B7E" w:rsidRDefault="00E73B7E" w:rsidP="00624BB9">
      <w:pPr>
        <w:jc w:val="right"/>
        <w:rPr>
          <w:noProof/>
        </w:rPr>
      </w:pPr>
    </w:p>
    <w:p w:rsidR="00E73B7E" w:rsidRDefault="00E73B7E" w:rsidP="00624BB9">
      <w:pPr>
        <w:jc w:val="right"/>
        <w:rPr>
          <w:noProof/>
        </w:rPr>
      </w:pPr>
    </w:p>
    <w:p w:rsidR="00E73B7E" w:rsidRDefault="00E73B7E" w:rsidP="00624BB9">
      <w:pPr>
        <w:jc w:val="right"/>
        <w:rPr>
          <w:noProof/>
        </w:rPr>
      </w:pPr>
    </w:p>
    <w:p w:rsidR="00E73B7E" w:rsidRDefault="00E73B7E" w:rsidP="00624BB9">
      <w:pPr>
        <w:jc w:val="right"/>
        <w:rPr>
          <w:noProof/>
        </w:rPr>
      </w:pPr>
    </w:p>
    <w:p w:rsidR="00E73B7E" w:rsidRDefault="00E73B7E" w:rsidP="00624BB9">
      <w:pPr>
        <w:jc w:val="right"/>
        <w:rPr>
          <w:noProof/>
        </w:rPr>
      </w:pPr>
    </w:p>
    <w:p w:rsidR="00E73B7E" w:rsidRDefault="00E73B7E" w:rsidP="00624BB9">
      <w:pPr>
        <w:jc w:val="right"/>
        <w:rPr>
          <w:noProof/>
        </w:rPr>
      </w:pPr>
    </w:p>
    <w:p w:rsidR="00E73B7E" w:rsidRDefault="00E73B7E" w:rsidP="00624BB9">
      <w:pPr>
        <w:jc w:val="right"/>
        <w:rPr>
          <w:noProof/>
        </w:rPr>
      </w:pPr>
    </w:p>
    <w:p w:rsidR="00E73B7E" w:rsidRDefault="00E73B7E" w:rsidP="00624BB9">
      <w:pPr>
        <w:jc w:val="right"/>
        <w:rPr>
          <w:noProof/>
        </w:rPr>
      </w:pPr>
    </w:p>
    <w:p w:rsidR="00624BB9" w:rsidRDefault="00624BB9" w:rsidP="00624BB9">
      <w:pPr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 w:hint="eastAsia"/>
          <w:color w:val="000000"/>
          <w:sz w:val="22"/>
          <w:szCs w:val="22"/>
        </w:rPr>
        <w:t xml:space="preserve">Paris, le </w:t>
      </w:r>
      <w:r>
        <w:rPr>
          <w:rFonts w:ascii="Arial" w:hAnsi="Arial" w:cs="Arial"/>
          <w:color w:val="000000"/>
          <w:sz w:val="22"/>
          <w:szCs w:val="22"/>
        </w:rPr>
        <w:t>20 novembre 2017</w:t>
      </w:r>
    </w:p>
    <w:p w:rsidR="00624BB9" w:rsidRPr="006B0EE6" w:rsidRDefault="00624BB9" w:rsidP="00624BB9">
      <w:pPr>
        <w:rPr>
          <w:rFonts w:ascii="Arial" w:hAnsi="Arial" w:cs="Arial"/>
        </w:rPr>
      </w:pPr>
    </w:p>
    <w:p w:rsidR="00624BB9" w:rsidRPr="000C3F28" w:rsidRDefault="00624BB9" w:rsidP="00624BB9">
      <w:pPr>
        <w:widowControl w:val="0"/>
        <w:autoSpaceDE w:val="0"/>
        <w:autoSpaceDN w:val="0"/>
        <w:adjustRightInd w:val="0"/>
        <w:spacing w:before="4"/>
        <w:jc w:val="center"/>
        <w:rPr>
          <w:rFonts w:ascii="Arial" w:hAnsi="Arial" w:cs="Arial"/>
          <w:b/>
          <w:bCs/>
          <w:i/>
          <w:color w:val="0B797A"/>
          <w:sz w:val="36"/>
          <w:szCs w:val="36"/>
        </w:rPr>
      </w:pPr>
      <w:r w:rsidRPr="000C3F28">
        <w:rPr>
          <w:rFonts w:ascii="Arial" w:hAnsi="Arial" w:cs="Arial"/>
          <w:b/>
          <w:bCs/>
          <w:color w:val="0B797A"/>
          <w:sz w:val="36"/>
          <w:szCs w:val="36"/>
        </w:rPr>
        <w:t xml:space="preserve">La solidarité intergénérationnelle, </w:t>
      </w:r>
      <w:r w:rsidRPr="000C3F28">
        <w:rPr>
          <w:rFonts w:ascii="Arial" w:hAnsi="Arial" w:cs="Arial"/>
          <w:b/>
          <w:bCs/>
          <w:color w:val="0B797A"/>
          <w:sz w:val="36"/>
          <w:szCs w:val="36"/>
        </w:rPr>
        <w:br/>
        <w:t>une valeur toujours essentielle !</w:t>
      </w:r>
      <w:r w:rsidRPr="000C3F28">
        <w:rPr>
          <w:rFonts w:ascii="Arial" w:hAnsi="Arial" w:cs="Arial"/>
          <w:b/>
          <w:bCs/>
          <w:color w:val="0B797A"/>
          <w:sz w:val="36"/>
          <w:szCs w:val="36"/>
        </w:rPr>
        <w:br/>
      </w:r>
    </w:p>
    <w:p w:rsidR="00624BB9" w:rsidRPr="000C3F28" w:rsidRDefault="00624BB9" w:rsidP="00624BB9">
      <w:pPr>
        <w:widowControl w:val="0"/>
        <w:autoSpaceDE w:val="0"/>
        <w:autoSpaceDN w:val="0"/>
        <w:adjustRightInd w:val="0"/>
        <w:spacing w:before="4"/>
        <w:jc w:val="center"/>
        <w:rPr>
          <w:rFonts w:ascii="Arial" w:hAnsi="Arial" w:cs="Arial"/>
          <w:b/>
          <w:bCs/>
          <w:color w:val="0B797A"/>
          <w:sz w:val="36"/>
          <w:szCs w:val="36"/>
        </w:rPr>
      </w:pPr>
      <w:r w:rsidRPr="000C3F28">
        <w:rPr>
          <w:rFonts w:ascii="Arial" w:hAnsi="Arial" w:cs="Arial"/>
          <w:b/>
          <w:bCs/>
          <w:color w:val="0B797A"/>
          <w:sz w:val="36"/>
          <w:szCs w:val="36"/>
        </w:rPr>
        <w:t>Etude Groupama/Ipsos</w:t>
      </w:r>
    </w:p>
    <w:p w:rsidR="00624BB9" w:rsidRDefault="00624BB9" w:rsidP="00624BB9">
      <w:pPr>
        <w:jc w:val="both"/>
        <w:rPr>
          <w:rFonts w:ascii="Arial" w:hAnsi="Arial" w:cs="Arial"/>
          <w:b/>
          <w:bCs/>
          <w:color w:val="0B797A"/>
          <w:sz w:val="40"/>
          <w:szCs w:val="40"/>
        </w:rPr>
      </w:pPr>
    </w:p>
    <w:p w:rsidR="00624BB9" w:rsidRPr="00451305" w:rsidRDefault="00624BB9" w:rsidP="00624BB9">
      <w:pPr>
        <w:jc w:val="both"/>
        <w:rPr>
          <w:rFonts w:ascii="Arial" w:hAnsi="Arial" w:cs="Arial"/>
          <w:b/>
          <w:color w:val="000000"/>
        </w:rPr>
      </w:pPr>
      <w:r w:rsidRPr="00451305">
        <w:rPr>
          <w:rFonts w:ascii="Arial" w:hAnsi="Arial" w:cs="Arial"/>
          <w:b/>
          <w:color w:val="000000"/>
        </w:rPr>
        <w:t xml:space="preserve">Groupama, assureur mutualiste et acteur engagé de la vie </w:t>
      </w:r>
      <w:r>
        <w:rPr>
          <w:rFonts w:ascii="Arial" w:hAnsi="Arial" w:cs="Arial"/>
          <w:b/>
          <w:color w:val="000000"/>
        </w:rPr>
        <w:t>locale</w:t>
      </w:r>
      <w:r w:rsidRPr="00451305">
        <w:rPr>
          <w:rFonts w:ascii="Arial" w:hAnsi="Arial" w:cs="Arial"/>
          <w:b/>
          <w:color w:val="000000"/>
        </w:rPr>
        <w:t xml:space="preserve">, </w:t>
      </w:r>
      <w:r>
        <w:rPr>
          <w:rFonts w:ascii="Arial" w:hAnsi="Arial" w:cs="Arial"/>
          <w:b/>
          <w:color w:val="000000"/>
        </w:rPr>
        <w:t>révèle les conclusions d’une étude qu’il a commanditée sur la solidarité intergénérationnelle. En tant qu’assureur de « la vraie vie », Groupama s’est penché sur la relation que les périurbains entretiennent avec leurs parents et leurs grands-parents ainsi que sur l’aide qu’ils sont prêts à leur apporter en cas de difficultés.</w:t>
      </w:r>
    </w:p>
    <w:p w:rsidR="00624BB9" w:rsidRPr="00451305" w:rsidRDefault="00624BB9" w:rsidP="00624BB9">
      <w:pPr>
        <w:jc w:val="both"/>
        <w:rPr>
          <w:rFonts w:ascii="Arial" w:hAnsi="Arial" w:cs="Arial"/>
          <w:b/>
          <w:color w:val="000000"/>
        </w:rPr>
      </w:pPr>
    </w:p>
    <w:p w:rsidR="00624BB9" w:rsidRDefault="00624BB9" w:rsidP="00624BB9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624BB9" w:rsidRPr="00681A8C" w:rsidRDefault="00624BB9" w:rsidP="00624BB9">
      <w:pPr>
        <w:jc w:val="both"/>
        <w:rPr>
          <w:rFonts w:ascii="Arial" w:hAnsi="Arial" w:cs="Arial"/>
          <w:b/>
          <w:bCs/>
          <w:color w:val="0B797A"/>
          <w:szCs w:val="40"/>
        </w:rPr>
      </w:pPr>
      <w:r>
        <w:rPr>
          <w:rFonts w:ascii="Arial" w:hAnsi="Arial" w:cs="Arial"/>
          <w:b/>
          <w:bCs/>
          <w:color w:val="0B797A"/>
          <w:szCs w:val="40"/>
        </w:rPr>
        <w:t xml:space="preserve">La famille, une valeur qui reste essentielle </w:t>
      </w:r>
    </w:p>
    <w:p w:rsidR="00624BB9" w:rsidRDefault="00624BB9" w:rsidP="00624BB9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/>
        <w:t>Alors que les familles d’aujourd’hui sont davantage victimes de l’éloignement géographique et que l’individualisme progresse dans les esprits, les idées reçues sur le déclin de la « valeur famille » sont à nuancer. En effet, le chamboulement des valeurs traditionnelles et la tendance économique actuelle n’impactent pas pour autant la cohésion des relations au sein d’une même cellule familiale.</w:t>
      </w:r>
    </w:p>
    <w:p w:rsidR="00624BB9" w:rsidRDefault="00624BB9" w:rsidP="00624BB9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624BB9" w:rsidRDefault="00624BB9" w:rsidP="00624BB9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Les résultats du sondage réalisé par Ipsos pour Groupama mettent en lumière le fait que la famille reste une valeur essentielle pour les périurbains : </w:t>
      </w:r>
      <w:r w:rsidRPr="003B3067">
        <w:rPr>
          <w:rFonts w:ascii="Arial" w:hAnsi="Arial" w:cs="Arial"/>
          <w:b/>
          <w:color w:val="000000"/>
          <w:sz w:val="22"/>
          <w:szCs w:val="22"/>
        </w:rPr>
        <w:t>87% des personnes interrogées se disent proches de leurs parents, dont 55% qui en sont même « très proches ».</w:t>
      </w:r>
      <w:r>
        <w:rPr>
          <w:rFonts w:ascii="Arial" w:hAnsi="Arial" w:cs="Arial"/>
          <w:color w:val="000000"/>
          <w:sz w:val="22"/>
          <w:szCs w:val="22"/>
        </w:rPr>
        <w:t xml:space="preserve"> Et la solidité de ces relations s’exprime également avec les grands-parents : 72% des Français s’en disent proches. Par ailleurs, la distance avec le foyer familial n’impacte que très peu les liens entretenus : 70% des personnes vivant à moins de 10 kilomètres de leurs parents en sont proches, contre 61% de ceux vivant à 100 kilomètres ou plus. </w:t>
      </w:r>
    </w:p>
    <w:p w:rsidR="00624BB9" w:rsidRDefault="00624BB9" w:rsidP="00624BB9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624BB9" w:rsidRDefault="00624BB9" w:rsidP="00624BB9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Cette proximité familiale se manifeste par des  contacts est très réguliers ou quasi-permanents :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77% d’entre eux </w:t>
      </w:r>
      <w:r w:rsidRPr="0000538D">
        <w:rPr>
          <w:rFonts w:ascii="Arial" w:hAnsi="Arial" w:cs="Arial"/>
          <w:b/>
          <w:color w:val="000000"/>
          <w:sz w:val="22"/>
          <w:szCs w:val="22"/>
        </w:rPr>
        <w:t>prennent des nouvelles de leurs parents au moins une fois par semaine, dont 25% tous les jours ou presque.</w:t>
      </w:r>
      <w:r>
        <w:rPr>
          <w:rFonts w:ascii="Arial" w:hAnsi="Arial" w:cs="Arial"/>
          <w:color w:val="000000"/>
          <w:sz w:val="22"/>
          <w:szCs w:val="22"/>
        </w:rPr>
        <w:t xml:space="preserve"> C’est avant tout par téléphone (81%) ou en leur rendant visite que l’on communique avec ses parents, loin devant les SMS ou les e-mails (respectivement 18% et 4%).</w:t>
      </w:r>
    </w:p>
    <w:p w:rsidR="00E73B7E" w:rsidRDefault="00E73B7E" w:rsidP="00624BB9">
      <w:pPr>
        <w:jc w:val="both"/>
        <w:rPr>
          <w:rFonts w:ascii="Arial" w:hAnsi="Arial" w:cs="Arial"/>
          <w:b/>
          <w:bCs/>
          <w:color w:val="0B797A"/>
          <w:szCs w:val="40"/>
        </w:rPr>
      </w:pPr>
    </w:p>
    <w:p w:rsidR="00624BB9" w:rsidRDefault="00624BB9" w:rsidP="00624BB9">
      <w:pPr>
        <w:jc w:val="both"/>
        <w:rPr>
          <w:rFonts w:ascii="Arial" w:hAnsi="Arial" w:cs="Arial"/>
          <w:b/>
          <w:bCs/>
          <w:color w:val="0B797A"/>
          <w:szCs w:val="40"/>
        </w:rPr>
      </w:pPr>
      <w:r w:rsidRPr="00A92EF0">
        <w:rPr>
          <w:rFonts w:ascii="Arial" w:hAnsi="Arial" w:cs="Arial"/>
          <w:b/>
          <w:bCs/>
          <w:color w:val="0B797A"/>
          <w:szCs w:val="40"/>
        </w:rPr>
        <w:t xml:space="preserve">Aider sa famille proche : un devoir mais aussi un plaisir qui </w:t>
      </w:r>
      <w:r>
        <w:rPr>
          <w:rFonts w:ascii="Arial" w:hAnsi="Arial" w:cs="Arial"/>
          <w:b/>
          <w:bCs/>
          <w:color w:val="0B797A"/>
          <w:szCs w:val="40"/>
        </w:rPr>
        <w:t>s’exprime par des gestes concrets</w:t>
      </w:r>
    </w:p>
    <w:p w:rsidR="00624BB9" w:rsidRDefault="00624BB9" w:rsidP="00624BB9">
      <w:pPr>
        <w:jc w:val="both"/>
        <w:rPr>
          <w:rFonts w:ascii="Arial" w:hAnsi="Arial" w:cs="Arial"/>
          <w:b/>
          <w:bCs/>
          <w:color w:val="0B797A"/>
          <w:szCs w:val="40"/>
        </w:rPr>
      </w:pPr>
    </w:p>
    <w:p w:rsidR="00624BB9" w:rsidRDefault="00624BB9" w:rsidP="00624BB9">
      <w:pPr>
        <w:jc w:val="both"/>
        <w:rPr>
          <w:rFonts w:ascii="Arial" w:hAnsi="Arial" w:cs="Arial"/>
          <w:bCs/>
          <w:color w:val="000000"/>
          <w:sz w:val="22"/>
          <w:szCs w:val="40"/>
        </w:rPr>
      </w:pPr>
      <w:r w:rsidRPr="00362C35">
        <w:rPr>
          <w:rFonts w:ascii="Arial" w:hAnsi="Arial" w:cs="Arial"/>
          <w:bCs/>
          <w:color w:val="000000"/>
          <w:sz w:val="22"/>
          <w:szCs w:val="40"/>
        </w:rPr>
        <w:t xml:space="preserve">Porter assistance à un membre de sa famille se fait spontanément pour </w:t>
      </w:r>
      <w:r w:rsidRPr="00AA4422">
        <w:rPr>
          <w:rFonts w:ascii="Arial" w:hAnsi="Arial" w:cs="Arial"/>
          <w:bCs/>
          <w:color w:val="000000"/>
          <w:sz w:val="22"/>
          <w:szCs w:val="40"/>
        </w:rPr>
        <w:t xml:space="preserve">97% des </w:t>
      </w:r>
      <w:r>
        <w:rPr>
          <w:rFonts w:ascii="Arial" w:hAnsi="Arial" w:cs="Arial"/>
          <w:bCs/>
          <w:color w:val="000000"/>
          <w:sz w:val="22"/>
          <w:szCs w:val="40"/>
        </w:rPr>
        <w:t xml:space="preserve">périurbains </w:t>
      </w:r>
      <w:r w:rsidRPr="00AA4422">
        <w:rPr>
          <w:rFonts w:ascii="Arial" w:hAnsi="Arial" w:cs="Arial"/>
          <w:bCs/>
          <w:color w:val="000000"/>
          <w:sz w:val="22"/>
          <w:szCs w:val="40"/>
        </w:rPr>
        <w:t xml:space="preserve">qui pensent que </w:t>
      </w:r>
      <w:r w:rsidRPr="00AA4422">
        <w:rPr>
          <w:rFonts w:ascii="Arial" w:hAnsi="Arial" w:cs="Arial"/>
          <w:bCs/>
          <w:i/>
          <w:color w:val="000000"/>
          <w:sz w:val="22"/>
          <w:szCs w:val="40"/>
        </w:rPr>
        <w:t xml:space="preserve">« c’est un devoir d’aider et de soutenir un membre de sa famille quand il en </w:t>
      </w:r>
      <w:bookmarkStart w:id="0" w:name="_GoBack"/>
      <w:bookmarkEnd w:id="0"/>
      <w:r w:rsidRPr="00AA4422">
        <w:rPr>
          <w:rFonts w:ascii="Arial" w:hAnsi="Arial" w:cs="Arial"/>
          <w:bCs/>
          <w:i/>
          <w:color w:val="000000"/>
          <w:sz w:val="22"/>
          <w:szCs w:val="40"/>
        </w:rPr>
        <w:lastRenderedPageBreak/>
        <w:t>a besoin »</w:t>
      </w:r>
      <w:r w:rsidRPr="00AA4422">
        <w:rPr>
          <w:rFonts w:ascii="Arial" w:hAnsi="Arial" w:cs="Arial"/>
          <w:bCs/>
          <w:color w:val="000000"/>
          <w:sz w:val="22"/>
          <w:szCs w:val="40"/>
        </w:rPr>
        <w:t xml:space="preserve">. </w:t>
      </w:r>
      <w:r>
        <w:rPr>
          <w:rFonts w:ascii="Arial" w:hAnsi="Arial" w:cs="Arial"/>
          <w:bCs/>
          <w:color w:val="000000"/>
          <w:sz w:val="22"/>
          <w:szCs w:val="40"/>
        </w:rPr>
        <w:t xml:space="preserve">Au-delà du sentiment de devoir, il en est un autre beaucoup plus fort : </w:t>
      </w:r>
      <w:r w:rsidRPr="00AA4422">
        <w:rPr>
          <w:rFonts w:ascii="Arial" w:hAnsi="Arial" w:cs="Arial"/>
          <w:b/>
          <w:bCs/>
          <w:color w:val="000000"/>
          <w:sz w:val="22"/>
          <w:szCs w:val="40"/>
        </w:rPr>
        <w:t xml:space="preserve">« le plaisir » d’apporter de l’aide à un membre de sa famille qui </w:t>
      </w:r>
      <w:r>
        <w:rPr>
          <w:rFonts w:ascii="Arial" w:hAnsi="Arial" w:cs="Arial"/>
          <w:b/>
          <w:bCs/>
          <w:color w:val="000000"/>
          <w:sz w:val="22"/>
          <w:szCs w:val="40"/>
        </w:rPr>
        <w:t>en a besoin, partagé par 92% d’entre eux</w:t>
      </w:r>
      <w:r w:rsidRPr="00AA4422">
        <w:rPr>
          <w:rFonts w:ascii="Arial" w:hAnsi="Arial" w:cs="Arial"/>
          <w:b/>
          <w:bCs/>
          <w:color w:val="000000"/>
          <w:sz w:val="22"/>
          <w:szCs w:val="40"/>
        </w:rPr>
        <w:t>.</w:t>
      </w:r>
      <w:r>
        <w:rPr>
          <w:rFonts w:ascii="Arial" w:hAnsi="Arial" w:cs="Arial"/>
          <w:bCs/>
          <w:color w:val="000000"/>
          <w:sz w:val="22"/>
          <w:szCs w:val="40"/>
        </w:rPr>
        <w:t xml:space="preserve"> Ce sentiment</w:t>
      </w:r>
      <w:r w:rsidRPr="00362C35">
        <w:rPr>
          <w:rFonts w:ascii="Arial" w:hAnsi="Arial" w:cs="Arial"/>
          <w:bCs/>
          <w:color w:val="000000"/>
          <w:sz w:val="22"/>
          <w:szCs w:val="40"/>
        </w:rPr>
        <w:t xml:space="preserve"> monte </w:t>
      </w:r>
      <w:r>
        <w:rPr>
          <w:rFonts w:ascii="Arial" w:hAnsi="Arial" w:cs="Arial"/>
          <w:bCs/>
          <w:color w:val="000000"/>
          <w:sz w:val="22"/>
          <w:szCs w:val="40"/>
        </w:rPr>
        <w:t xml:space="preserve">même </w:t>
      </w:r>
      <w:r w:rsidRPr="00362C35">
        <w:rPr>
          <w:rFonts w:ascii="Arial" w:hAnsi="Arial" w:cs="Arial"/>
          <w:bCs/>
          <w:color w:val="000000"/>
          <w:sz w:val="22"/>
          <w:szCs w:val="40"/>
        </w:rPr>
        <w:t>jusqu’à 97% pour les 25-34 ans.</w:t>
      </w:r>
    </w:p>
    <w:p w:rsidR="00624BB9" w:rsidRDefault="00624BB9" w:rsidP="00624BB9">
      <w:pPr>
        <w:jc w:val="both"/>
        <w:rPr>
          <w:rFonts w:ascii="Arial" w:hAnsi="Arial" w:cs="Arial"/>
          <w:bCs/>
          <w:color w:val="000000"/>
          <w:sz w:val="22"/>
          <w:szCs w:val="40"/>
        </w:rPr>
      </w:pPr>
    </w:p>
    <w:p w:rsidR="00624BB9" w:rsidRDefault="00624BB9" w:rsidP="00624BB9">
      <w:pPr>
        <w:jc w:val="both"/>
        <w:rPr>
          <w:rFonts w:ascii="Arial" w:hAnsi="Arial" w:cs="Arial"/>
          <w:bCs/>
          <w:color w:val="000000"/>
          <w:sz w:val="22"/>
          <w:szCs w:val="40"/>
        </w:rPr>
      </w:pPr>
      <w:r>
        <w:rPr>
          <w:rFonts w:ascii="Arial" w:hAnsi="Arial" w:cs="Arial"/>
          <w:bCs/>
          <w:color w:val="000000"/>
          <w:sz w:val="22"/>
          <w:szCs w:val="40"/>
        </w:rPr>
        <w:t xml:space="preserve">Au-delà des mots, la solidarité familiale s’exprime par des gestes concrets. </w:t>
      </w:r>
      <w:r w:rsidRPr="00924047">
        <w:rPr>
          <w:rFonts w:ascii="Arial" w:hAnsi="Arial" w:cs="Arial"/>
          <w:b/>
          <w:bCs/>
          <w:color w:val="000000"/>
          <w:sz w:val="22"/>
          <w:szCs w:val="40"/>
        </w:rPr>
        <w:t xml:space="preserve">55% des </w:t>
      </w:r>
      <w:r>
        <w:rPr>
          <w:rFonts w:ascii="Arial" w:hAnsi="Arial" w:cs="Arial"/>
          <w:b/>
          <w:bCs/>
          <w:color w:val="000000"/>
          <w:sz w:val="22"/>
          <w:szCs w:val="40"/>
        </w:rPr>
        <w:t>périurbains</w:t>
      </w:r>
      <w:r w:rsidRPr="00924047">
        <w:rPr>
          <w:rFonts w:ascii="Arial" w:hAnsi="Arial" w:cs="Arial"/>
          <w:b/>
          <w:bCs/>
          <w:color w:val="000000"/>
          <w:sz w:val="22"/>
          <w:szCs w:val="40"/>
        </w:rPr>
        <w:t xml:space="preserve"> qui ont toujours leurs parents, leur apportent de l’aide, de même que 30% de ceux qui ont toujours leurs grands-parents. </w:t>
      </w:r>
    </w:p>
    <w:p w:rsidR="00624BB9" w:rsidRDefault="00624BB9" w:rsidP="00624BB9">
      <w:pPr>
        <w:jc w:val="both"/>
        <w:rPr>
          <w:rFonts w:ascii="Arial" w:hAnsi="Arial" w:cs="Arial"/>
          <w:bCs/>
          <w:color w:val="000000"/>
          <w:sz w:val="22"/>
          <w:szCs w:val="40"/>
        </w:rPr>
      </w:pPr>
    </w:p>
    <w:p w:rsidR="00624BB9" w:rsidRPr="00362C35" w:rsidRDefault="00624BB9" w:rsidP="00624BB9">
      <w:pPr>
        <w:jc w:val="both"/>
        <w:rPr>
          <w:rFonts w:ascii="Arial" w:hAnsi="Arial" w:cs="Arial"/>
          <w:bCs/>
          <w:color w:val="000000"/>
          <w:sz w:val="22"/>
          <w:szCs w:val="40"/>
        </w:rPr>
      </w:pPr>
      <w:r w:rsidRPr="00362C35">
        <w:rPr>
          <w:rFonts w:ascii="Arial" w:hAnsi="Arial" w:cs="Arial"/>
          <w:bCs/>
          <w:color w:val="000000"/>
          <w:sz w:val="22"/>
          <w:szCs w:val="40"/>
        </w:rPr>
        <w:t xml:space="preserve">Les types d’aides peuvent varier selon l’âge : l’aide pratique dans les tâches du quotidien est l’aide la plus courante apportée par </w:t>
      </w:r>
      <w:r>
        <w:rPr>
          <w:rFonts w:ascii="Arial" w:hAnsi="Arial" w:cs="Arial"/>
          <w:bCs/>
          <w:color w:val="000000"/>
          <w:sz w:val="22"/>
          <w:szCs w:val="40"/>
        </w:rPr>
        <w:t xml:space="preserve">les </w:t>
      </w:r>
      <w:r w:rsidRPr="00362C35">
        <w:rPr>
          <w:rFonts w:ascii="Arial" w:hAnsi="Arial" w:cs="Arial"/>
          <w:bCs/>
          <w:color w:val="000000"/>
          <w:sz w:val="22"/>
          <w:szCs w:val="40"/>
        </w:rPr>
        <w:t>50-65 ans</w:t>
      </w:r>
      <w:r>
        <w:rPr>
          <w:rFonts w:ascii="Arial" w:hAnsi="Arial" w:cs="Arial"/>
          <w:bCs/>
          <w:color w:val="000000"/>
          <w:sz w:val="22"/>
          <w:szCs w:val="40"/>
        </w:rPr>
        <w:t xml:space="preserve"> (69%)</w:t>
      </w:r>
      <w:r w:rsidRPr="00362C35">
        <w:rPr>
          <w:rFonts w:ascii="Arial" w:hAnsi="Arial" w:cs="Arial"/>
          <w:bCs/>
          <w:color w:val="000000"/>
          <w:sz w:val="22"/>
          <w:szCs w:val="40"/>
        </w:rPr>
        <w:t xml:space="preserve">, </w:t>
      </w:r>
      <w:r>
        <w:rPr>
          <w:rFonts w:ascii="Arial" w:hAnsi="Arial" w:cs="Arial"/>
          <w:bCs/>
          <w:color w:val="000000"/>
          <w:sz w:val="22"/>
          <w:szCs w:val="40"/>
        </w:rPr>
        <w:t xml:space="preserve">contre seulement 1 jeune sur 2 (49% des </w:t>
      </w:r>
      <w:r w:rsidRPr="00362C35">
        <w:rPr>
          <w:rFonts w:ascii="Arial" w:hAnsi="Arial" w:cs="Arial"/>
          <w:bCs/>
          <w:color w:val="000000"/>
          <w:sz w:val="22"/>
          <w:szCs w:val="40"/>
        </w:rPr>
        <w:t>25-34 ans</w:t>
      </w:r>
      <w:r>
        <w:rPr>
          <w:rFonts w:ascii="Arial" w:hAnsi="Arial" w:cs="Arial"/>
          <w:bCs/>
          <w:color w:val="000000"/>
          <w:sz w:val="22"/>
          <w:szCs w:val="40"/>
        </w:rPr>
        <w:t>)</w:t>
      </w:r>
      <w:r w:rsidRPr="00362C35">
        <w:rPr>
          <w:rFonts w:ascii="Arial" w:hAnsi="Arial" w:cs="Arial"/>
          <w:bCs/>
          <w:color w:val="000000"/>
          <w:sz w:val="22"/>
          <w:szCs w:val="40"/>
        </w:rPr>
        <w:t xml:space="preserve">. Vient ensuite le soutien moral qui est le type d’aide le plus apporté aux grands-parents (61%, contre 54% pour les parents), puis les conseils apportés par plus d’1 jeune sur 2 à ses parents (58% des 25-34 ans). </w:t>
      </w:r>
    </w:p>
    <w:p w:rsidR="00624BB9" w:rsidRPr="00362C35" w:rsidRDefault="00624BB9" w:rsidP="00624BB9">
      <w:pPr>
        <w:jc w:val="both"/>
        <w:rPr>
          <w:rFonts w:ascii="Arial" w:hAnsi="Arial" w:cs="Arial"/>
          <w:bCs/>
          <w:color w:val="000000"/>
          <w:sz w:val="22"/>
          <w:szCs w:val="40"/>
        </w:rPr>
      </w:pPr>
    </w:p>
    <w:p w:rsidR="00624BB9" w:rsidRDefault="00624BB9" w:rsidP="00624BB9">
      <w:pPr>
        <w:jc w:val="both"/>
        <w:rPr>
          <w:rFonts w:ascii="Arial" w:hAnsi="Arial" w:cs="Arial"/>
          <w:b/>
          <w:bCs/>
          <w:color w:val="0B797A"/>
          <w:szCs w:val="40"/>
        </w:rPr>
      </w:pPr>
    </w:p>
    <w:p w:rsidR="00624BB9" w:rsidRPr="00DA7000" w:rsidRDefault="00624BB9" w:rsidP="00624BB9">
      <w:pPr>
        <w:jc w:val="both"/>
        <w:rPr>
          <w:rFonts w:ascii="Arial" w:hAnsi="Arial" w:cs="Arial"/>
          <w:b/>
          <w:bCs/>
          <w:color w:val="0B797A"/>
          <w:szCs w:val="40"/>
        </w:rPr>
      </w:pPr>
      <w:r w:rsidRPr="00DA7000">
        <w:rPr>
          <w:rFonts w:ascii="Arial" w:hAnsi="Arial" w:cs="Arial"/>
          <w:b/>
          <w:bCs/>
          <w:color w:val="0B797A"/>
          <w:szCs w:val="40"/>
        </w:rPr>
        <w:t xml:space="preserve">Zoom sur les </w:t>
      </w:r>
      <w:r>
        <w:rPr>
          <w:rFonts w:ascii="Arial" w:hAnsi="Arial" w:cs="Arial"/>
          <w:b/>
          <w:bCs/>
          <w:color w:val="0B797A"/>
          <w:szCs w:val="40"/>
        </w:rPr>
        <w:t>45-65 ans</w:t>
      </w:r>
      <w:r w:rsidRPr="00DA7000">
        <w:rPr>
          <w:rFonts w:ascii="Arial" w:hAnsi="Arial" w:cs="Arial"/>
          <w:b/>
          <w:bCs/>
          <w:color w:val="0B797A"/>
          <w:szCs w:val="40"/>
        </w:rPr>
        <w:t xml:space="preserve"> : </w:t>
      </w:r>
      <w:r>
        <w:rPr>
          <w:rFonts w:ascii="Arial" w:hAnsi="Arial" w:cs="Arial"/>
          <w:b/>
          <w:bCs/>
          <w:color w:val="0B797A"/>
          <w:szCs w:val="40"/>
        </w:rPr>
        <w:t>l’aide au quotidien et la téléassistance, les solutions plébiscitées par la « génération pivot »</w:t>
      </w:r>
    </w:p>
    <w:p w:rsidR="00624BB9" w:rsidRPr="00362C35" w:rsidRDefault="00624BB9" w:rsidP="00624BB9">
      <w:pPr>
        <w:jc w:val="both"/>
        <w:rPr>
          <w:rFonts w:ascii="Arial" w:hAnsi="Arial" w:cs="Arial"/>
          <w:bCs/>
          <w:color w:val="000000"/>
          <w:sz w:val="22"/>
          <w:szCs w:val="40"/>
        </w:rPr>
      </w:pPr>
    </w:p>
    <w:p w:rsidR="00624BB9" w:rsidRDefault="00624BB9" w:rsidP="00624BB9">
      <w:pPr>
        <w:jc w:val="both"/>
        <w:rPr>
          <w:rFonts w:ascii="Arial" w:hAnsi="Arial" w:cs="Arial"/>
          <w:bCs/>
          <w:color w:val="000000"/>
          <w:sz w:val="22"/>
          <w:szCs w:val="40"/>
        </w:rPr>
      </w:pPr>
      <w:r>
        <w:rPr>
          <w:rFonts w:ascii="Arial" w:hAnsi="Arial" w:cs="Arial"/>
          <w:bCs/>
          <w:color w:val="000000"/>
          <w:sz w:val="22"/>
          <w:szCs w:val="40"/>
        </w:rPr>
        <w:t xml:space="preserve">Souvent appelée « génération pivot », plus de la moitié des 45-65 ans est ou a déjà été confronté à un de ses parents en situation difficile : </w:t>
      </w:r>
      <w:r w:rsidRPr="00924047">
        <w:rPr>
          <w:rFonts w:ascii="Arial" w:hAnsi="Arial" w:cs="Arial"/>
          <w:b/>
          <w:bCs/>
          <w:color w:val="000000"/>
          <w:sz w:val="22"/>
          <w:szCs w:val="40"/>
        </w:rPr>
        <w:t xml:space="preserve">36% a déjà été confrontés à un parent ou un </w:t>
      </w:r>
      <w:proofErr w:type="spellStart"/>
      <w:r w:rsidRPr="00924047">
        <w:rPr>
          <w:rFonts w:ascii="Arial" w:hAnsi="Arial" w:cs="Arial"/>
          <w:b/>
          <w:bCs/>
          <w:color w:val="000000"/>
          <w:sz w:val="22"/>
          <w:szCs w:val="40"/>
        </w:rPr>
        <w:t>grand-parent</w:t>
      </w:r>
      <w:proofErr w:type="spellEnd"/>
      <w:r w:rsidRPr="00924047">
        <w:rPr>
          <w:rFonts w:ascii="Arial" w:hAnsi="Arial" w:cs="Arial"/>
          <w:b/>
          <w:bCs/>
          <w:color w:val="000000"/>
          <w:sz w:val="22"/>
          <w:szCs w:val="40"/>
        </w:rPr>
        <w:t xml:space="preserve"> souffrant d’une perte d’autonomie physique ou mentale ; 19% à un parent ou un </w:t>
      </w:r>
      <w:proofErr w:type="spellStart"/>
      <w:r w:rsidRPr="00924047">
        <w:rPr>
          <w:rFonts w:ascii="Arial" w:hAnsi="Arial" w:cs="Arial"/>
          <w:b/>
          <w:bCs/>
          <w:color w:val="000000"/>
          <w:sz w:val="22"/>
          <w:szCs w:val="40"/>
        </w:rPr>
        <w:t>grand-parent</w:t>
      </w:r>
      <w:proofErr w:type="spellEnd"/>
      <w:r w:rsidRPr="00924047">
        <w:rPr>
          <w:rFonts w:ascii="Arial" w:hAnsi="Arial" w:cs="Arial"/>
          <w:b/>
          <w:bCs/>
          <w:color w:val="000000"/>
          <w:sz w:val="22"/>
          <w:szCs w:val="40"/>
        </w:rPr>
        <w:t xml:space="preserve"> fragilisé ou en situation d’isolement</w:t>
      </w:r>
      <w:r w:rsidRPr="00362C35">
        <w:rPr>
          <w:rFonts w:ascii="Arial" w:hAnsi="Arial" w:cs="Arial"/>
          <w:bCs/>
          <w:color w:val="000000"/>
          <w:sz w:val="22"/>
          <w:szCs w:val="40"/>
        </w:rPr>
        <w:t xml:space="preserve">. </w:t>
      </w:r>
      <w:r>
        <w:rPr>
          <w:rFonts w:ascii="Arial" w:hAnsi="Arial" w:cs="Arial"/>
          <w:bCs/>
          <w:color w:val="000000"/>
          <w:sz w:val="22"/>
          <w:szCs w:val="40"/>
        </w:rPr>
        <w:t>La très large majorité (85%) de ceux qui connaissent ou ont connu une telle situation ont apporté une aide significative, et cela sans prendre compte la distance qui les séparait de leurs proches.</w:t>
      </w:r>
    </w:p>
    <w:p w:rsidR="00624BB9" w:rsidRDefault="00624BB9" w:rsidP="00624BB9">
      <w:pPr>
        <w:jc w:val="both"/>
        <w:rPr>
          <w:rFonts w:ascii="Arial" w:hAnsi="Arial" w:cs="Arial"/>
          <w:bCs/>
          <w:color w:val="000000"/>
          <w:sz w:val="22"/>
          <w:szCs w:val="40"/>
        </w:rPr>
      </w:pPr>
    </w:p>
    <w:p w:rsidR="00624BB9" w:rsidRDefault="00624BB9" w:rsidP="00624BB9">
      <w:pPr>
        <w:jc w:val="both"/>
        <w:rPr>
          <w:rFonts w:ascii="Arial" w:hAnsi="Arial" w:cs="Arial"/>
          <w:bCs/>
          <w:color w:val="000000"/>
          <w:sz w:val="22"/>
          <w:szCs w:val="40"/>
        </w:rPr>
      </w:pPr>
      <w:r>
        <w:rPr>
          <w:rFonts w:ascii="Arial" w:hAnsi="Arial" w:cs="Arial"/>
          <w:bCs/>
          <w:color w:val="000000"/>
          <w:sz w:val="22"/>
          <w:szCs w:val="40"/>
        </w:rPr>
        <w:t xml:space="preserve">Pour la grande majorité de cette génération pivot actuelle, au moins un parent âgé vit toujours à son domicile (90%). Parmi les problèmes rencontrés quotidiennement, 24% citent « l’impossibilité de réaliser certaines tâches au quotidien » ou « les difficultés pour se déplacer hors du domicile », 21% « le risque de chute », et 18% « le sentiment d’isolement ». Surprenant, parmi ceux qui sont concernés par un parent ayant connu des difficultés, </w:t>
      </w:r>
      <w:r>
        <w:rPr>
          <w:rFonts w:ascii="Arial" w:hAnsi="Arial" w:cs="Arial"/>
          <w:b/>
          <w:bCs/>
          <w:color w:val="000000"/>
          <w:sz w:val="22"/>
          <w:szCs w:val="40"/>
        </w:rPr>
        <w:t>61</w:t>
      </w:r>
      <w:r w:rsidRPr="00874B24">
        <w:rPr>
          <w:rFonts w:ascii="Arial" w:hAnsi="Arial" w:cs="Arial"/>
          <w:b/>
          <w:bCs/>
          <w:color w:val="000000"/>
          <w:sz w:val="22"/>
          <w:szCs w:val="40"/>
        </w:rPr>
        <w:t>%</w:t>
      </w:r>
      <w:r>
        <w:rPr>
          <w:rFonts w:ascii="Arial" w:hAnsi="Arial" w:cs="Arial"/>
          <w:b/>
          <w:bCs/>
          <w:color w:val="000000"/>
          <w:sz w:val="22"/>
          <w:szCs w:val="40"/>
        </w:rPr>
        <w:t xml:space="preserve"> n’ont pour le moment mis en place aucune solution</w:t>
      </w:r>
      <w:r w:rsidRPr="00874B24">
        <w:rPr>
          <w:rFonts w:ascii="Arial" w:hAnsi="Arial" w:cs="Arial"/>
          <w:b/>
          <w:bCs/>
          <w:color w:val="000000"/>
          <w:sz w:val="22"/>
          <w:szCs w:val="40"/>
        </w:rPr>
        <w:t>.</w:t>
      </w:r>
      <w:r>
        <w:rPr>
          <w:rFonts w:ascii="Arial" w:hAnsi="Arial" w:cs="Arial"/>
          <w:bCs/>
          <w:color w:val="000000"/>
          <w:sz w:val="22"/>
          <w:szCs w:val="40"/>
        </w:rPr>
        <w:t xml:space="preserve"> Parmi les solutions estimées les mieux adaptées au maintien au domicile, c’est avant tout </w:t>
      </w:r>
      <w:r w:rsidRPr="005F1C96">
        <w:rPr>
          <w:rFonts w:ascii="Arial" w:hAnsi="Arial" w:cs="Arial"/>
          <w:b/>
          <w:bCs/>
          <w:color w:val="000000"/>
          <w:sz w:val="22"/>
          <w:szCs w:val="40"/>
        </w:rPr>
        <w:t>l’aide pratique (</w:t>
      </w:r>
      <w:r>
        <w:rPr>
          <w:rFonts w:ascii="Arial" w:hAnsi="Arial" w:cs="Arial"/>
          <w:b/>
          <w:bCs/>
          <w:color w:val="000000"/>
          <w:sz w:val="22"/>
          <w:szCs w:val="40"/>
        </w:rPr>
        <w:t xml:space="preserve">76%) et la téléassistance (55%) via des services technologiques d’aide au maintien à domicile comme Noé </w:t>
      </w:r>
      <w:r>
        <w:rPr>
          <w:rFonts w:ascii="Arial" w:hAnsi="Arial" w:cs="Arial"/>
          <w:bCs/>
          <w:color w:val="000000"/>
          <w:sz w:val="22"/>
          <w:szCs w:val="40"/>
        </w:rPr>
        <w:t>qui sont le plus fréquemment citées comme des solutions appropriées.</w:t>
      </w:r>
    </w:p>
    <w:p w:rsidR="00624BB9" w:rsidRDefault="00624BB9" w:rsidP="00624BB9"/>
    <w:p w:rsidR="00624BB9" w:rsidRDefault="00624BB9" w:rsidP="00624B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contextualSpacing/>
        <w:rPr>
          <w:rFonts w:ascii="Arial" w:hAnsi="Arial" w:cs="Arial"/>
          <w:sz w:val="20"/>
        </w:rPr>
      </w:pPr>
      <w:r w:rsidRPr="00CB3C18">
        <w:rPr>
          <w:rFonts w:ascii="Arial" w:hAnsi="Arial" w:cs="Arial"/>
          <w:b/>
          <w:bCs/>
          <w:sz w:val="22"/>
        </w:rPr>
        <w:t xml:space="preserve">Sondage </w:t>
      </w:r>
      <w:r>
        <w:rPr>
          <w:rFonts w:ascii="Arial" w:hAnsi="Arial" w:cs="Arial"/>
          <w:b/>
          <w:bCs/>
          <w:sz w:val="22"/>
        </w:rPr>
        <w:t>réalisé par Ipsos pour Groupama : Les périurbains et la solidarité intergénérationnelle</w:t>
      </w:r>
      <w:r w:rsidRPr="00A41186">
        <w:rPr>
          <w:rFonts w:ascii="Arial" w:hAnsi="Arial" w:cs="Arial"/>
          <w:b/>
          <w:bCs/>
          <w:sz w:val="22"/>
        </w:rPr>
        <w:br/>
      </w:r>
      <w:r>
        <w:rPr>
          <w:rFonts w:ascii="Arial" w:hAnsi="Arial" w:cs="Arial"/>
          <w:sz w:val="20"/>
        </w:rPr>
        <w:t>Etude réalisée par Internet du 3 au 14 juillet 2017 selon la méthode des quotas appliquée au sexe, à l’âge, à la profession de la personne interrogée et à la région. Un échantillon de 1002 personnes vivant représentatif de la population française âgée de 25 à 65 ans et habitant dans une commune périurbaine* a été interrogé, ainsi qu’un sur-échantillon de 150 personnes âgées de 45 à 65 ans et répondant au même profil.</w:t>
      </w:r>
    </w:p>
    <w:p w:rsidR="00624BB9" w:rsidRDefault="00624BB9" w:rsidP="00624B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contextualSpacing/>
        <w:rPr>
          <w:rFonts w:ascii="Arial" w:hAnsi="Arial" w:cs="Arial"/>
          <w:sz w:val="18"/>
        </w:rPr>
      </w:pPr>
      <w:r w:rsidRPr="00722037">
        <w:rPr>
          <w:rFonts w:ascii="Arial" w:hAnsi="Arial" w:cs="Arial"/>
          <w:sz w:val="18"/>
        </w:rPr>
        <w:t>*En France, on appelle périurbains ceux qui vivent dans des agglomérations situées « en couronne » de grands centres urbains.</w:t>
      </w:r>
    </w:p>
    <w:p w:rsidR="00624BB9" w:rsidRDefault="00624BB9" w:rsidP="00624B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contextualSpacing/>
        <w:rPr>
          <w:rFonts w:ascii="Arial" w:hAnsi="Arial" w:cs="Arial"/>
          <w:sz w:val="18"/>
        </w:rPr>
      </w:pPr>
    </w:p>
    <w:p w:rsidR="00624BB9" w:rsidRDefault="00624BB9" w:rsidP="00624B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contextualSpacing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Résultats de l’étude sur groupama.fr :  </w:t>
      </w:r>
      <w:hyperlink r:id="rId8" w:history="1">
        <w:r w:rsidRPr="000C24DA">
          <w:rPr>
            <w:rStyle w:val="Lienhypertexte"/>
            <w:rFonts w:ascii="Arial" w:hAnsi="Arial" w:cs="Arial"/>
            <w:b/>
            <w:sz w:val="20"/>
          </w:rPr>
          <w:t>https://www.groupama.fr/nos-guides-et-publications/enquete-intergenerationnelle/infographie</w:t>
        </w:r>
      </w:hyperlink>
    </w:p>
    <w:p w:rsidR="00624BB9" w:rsidRDefault="00624BB9" w:rsidP="00624B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contextualSpacing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1 Infographie complète : </w:t>
      </w:r>
    </w:p>
    <w:p w:rsidR="00624BB9" w:rsidRDefault="00E73B7E" w:rsidP="00624B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contextualSpacing/>
        <w:rPr>
          <w:rFonts w:ascii="Arial" w:hAnsi="Arial" w:cs="Arial"/>
          <w:b/>
          <w:sz w:val="20"/>
        </w:rPr>
      </w:pPr>
      <w:hyperlink r:id="rId9" w:history="1">
        <w:r w:rsidR="00624BB9" w:rsidRPr="000C24DA">
          <w:rPr>
            <w:rStyle w:val="Lienhypertexte"/>
            <w:rFonts w:ascii="Arial" w:hAnsi="Arial" w:cs="Arial"/>
            <w:b/>
            <w:sz w:val="20"/>
          </w:rPr>
          <w:t>https://www.groupama.fr/documents/20295/710323/Infographie_solidarite_intergenerationnelle.png</w:t>
        </w:r>
      </w:hyperlink>
    </w:p>
    <w:p w:rsidR="00624BB9" w:rsidRPr="005F1C96" w:rsidRDefault="00624BB9" w:rsidP="00624B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contextualSpacing/>
        <w:rPr>
          <w:rFonts w:ascii="Arial" w:hAnsi="Arial" w:cs="Arial"/>
          <w:b/>
          <w:sz w:val="20"/>
        </w:rPr>
      </w:pPr>
    </w:p>
    <w:p w:rsidR="00624BB9" w:rsidRPr="00256397" w:rsidRDefault="00624BB9" w:rsidP="00624BB9">
      <w:pPr>
        <w:jc w:val="both"/>
        <w:rPr>
          <w:rFonts w:ascii="Arial" w:hAnsi="Arial" w:cs="Arial"/>
        </w:rPr>
      </w:pPr>
    </w:p>
    <w:p w:rsidR="00624BB9" w:rsidRDefault="00624BB9" w:rsidP="00624BB9">
      <w:pPr>
        <w:jc w:val="center"/>
        <w:rPr>
          <w:rFonts w:ascii="Arial" w:hAnsi="Arial" w:cs="Arial"/>
          <w:b/>
          <w:color w:val="0B797A"/>
          <w:sz w:val="21"/>
          <w:szCs w:val="21"/>
        </w:rPr>
      </w:pPr>
      <w:r>
        <w:rPr>
          <w:rFonts w:ascii="Arial" w:hAnsi="Arial" w:cs="Arial"/>
          <w:b/>
          <w:color w:val="0B797A"/>
          <w:sz w:val="21"/>
          <w:szCs w:val="21"/>
        </w:rPr>
        <w:t xml:space="preserve">Contacts presse </w:t>
      </w:r>
    </w:p>
    <w:p w:rsidR="00624BB9" w:rsidRPr="00086F00" w:rsidRDefault="00624BB9" w:rsidP="00624BB9">
      <w:pPr>
        <w:jc w:val="center"/>
        <w:rPr>
          <w:rFonts w:ascii="Arial" w:hAnsi="Arial" w:cs="Arial"/>
          <w:sz w:val="21"/>
          <w:szCs w:val="21"/>
        </w:rPr>
      </w:pPr>
    </w:p>
    <w:p w:rsidR="00624BB9" w:rsidRDefault="00624BB9" w:rsidP="00624BB9">
      <w:pPr>
        <w:jc w:val="center"/>
        <w:rPr>
          <w:rFonts w:ascii="Arial" w:hAnsi="Arial" w:cs="Arial"/>
          <w:sz w:val="18"/>
          <w:szCs w:val="14"/>
        </w:rPr>
      </w:pPr>
      <w:r>
        <w:rPr>
          <w:rFonts w:ascii="Arial" w:hAnsi="Arial" w:cs="Arial"/>
          <w:sz w:val="18"/>
          <w:szCs w:val="14"/>
        </w:rPr>
        <w:t xml:space="preserve">Joséphine Leblanc – </w:t>
      </w:r>
      <w:hyperlink r:id="rId10" w:history="1">
        <w:r w:rsidRPr="001A6748">
          <w:rPr>
            <w:rStyle w:val="Lienhypertexte"/>
            <w:rFonts w:ascii="Arial" w:hAnsi="Arial" w:cs="Arial"/>
            <w:sz w:val="18"/>
            <w:szCs w:val="14"/>
          </w:rPr>
          <w:t>josephine.leblanc@groupama.com</w:t>
        </w:r>
      </w:hyperlink>
      <w:r>
        <w:rPr>
          <w:rFonts w:ascii="Arial" w:hAnsi="Arial" w:cs="Arial"/>
          <w:sz w:val="18"/>
          <w:szCs w:val="14"/>
        </w:rPr>
        <w:t xml:space="preserve"> – Tél : </w:t>
      </w:r>
      <w:r w:rsidRPr="003540D5">
        <w:rPr>
          <w:rFonts w:ascii="Arial" w:hAnsi="Arial" w:cs="Arial"/>
          <w:sz w:val="18"/>
          <w:szCs w:val="14"/>
        </w:rPr>
        <w:t>01 44 56 28 56</w:t>
      </w:r>
    </w:p>
    <w:p w:rsidR="007754C3" w:rsidRPr="00E73B7E" w:rsidRDefault="00624BB9" w:rsidP="00E73B7E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4"/>
        </w:rPr>
        <w:t xml:space="preserve">Audrey </w:t>
      </w:r>
      <w:proofErr w:type="spellStart"/>
      <w:r>
        <w:rPr>
          <w:rFonts w:ascii="Arial" w:hAnsi="Arial" w:cs="Arial"/>
          <w:sz w:val="18"/>
          <w:szCs w:val="14"/>
        </w:rPr>
        <w:t>Féquet</w:t>
      </w:r>
      <w:proofErr w:type="spellEnd"/>
      <w:r>
        <w:rPr>
          <w:rFonts w:ascii="Arial" w:hAnsi="Arial" w:cs="Arial"/>
          <w:sz w:val="18"/>
          <w:szCs w:val="14"/>
        </w:rPr>
        <w:t xml:space="preserve"> – </w:t>
      </w:r>
      <w:hyperlink r:id="rId11" w:history="1">
        <w:r w:rsidRPr="00FB0743">
          <w:rPr>
            <w:rStyle w:val="Lienhypertexte"/>
            <w:rFonts w:ascii="Arial" w:hAnsi="Arial" w:cs="Arial"/>
            <w:sz w:val="18"/>
            <w:szCs w:val="14"/>
          </w:rPr>
          <w:t>audrey.fequet@groupama.com</w:t>
        </w:r>
      </w:hyperlink>
      <w:r w:rsidR="00A83E6D">
        <w:rPr>
          <w:rFonts w:ascii="Arial" w:hAnsi="Arial" w:cs="Arial"/>
          <w:sz w:val="18"/>
          <w:szCs w:val="14"/>
        </w:rPr>
        <w:t xml:space="preserve"> – Tél : 01 44 56 39</w:t>
      </w:r>
      <w:r>
        <w:rPr>
          <w:rFonts w:ascii="Arial" w:hAnsi="Arial" w:cs="Arial"/>
          <w:sz w:val="18"/>
          <w:szCs w:val="14"/>
        </w:rPr>
        <w:t xml:space="preserve"> </w:t>
      </w:r>
      <w:r w:rsidR="00A83E6D">
        <w:rPr>
          <w:rFonts w:ascii="Arial" w:hAnsi="Arial" w:cs="Arial"/>
          <w:sz w:val="18"/>
          <w:szCs w:val="14"/>
        </w:rPr>
        <w:t>35</w:t>
      </w:r>
    </w:p>
    <w:sectPr w:rsidR="007754C3" w:rsidRPr="00E73B7E" w:rsidSect="00E73B7E">
      <w:headerReference w:type="default" r:id="rId12"/>
      <w:footerReference w:type="even" r:id="rId13"/>
      <w:footerReference w:type="default" r:id="rId14"/>
      <w:endnotePr>
        <w:numFmt w:val="decimal"/>
      </w:endnotePr>
      <w:pgSz w:w="11900" w:h="16840"/>
      <w:pgMar w:top="202" w:right="1417" w:bottom="1797" w:left="1417" w:header="0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85A" w:rsidRDefault="00ED085A" w:rsidP="00624BB9">
      <w:r>
        <w:separator/>
      </w:r>
    </w:p>
  </w:endnote>
  <w:endnote w:type="continuationSeparator" w:id="0">
    <w:p w:rsidR="00ED085A" w:rsidRDefault="00ED085A" w:rsidP="00624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BB9" w:rsidRDefault="00624BB9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54BA999" wp14:editId="72B63C01">
              <wp:simplePos x="0" y="0"/>
              <wp:positionH relativeFrom="column">
                <wp:posOffset>690245</wp:posOffset>
              </wp:positionH>
              <wp:positionV relativeFrom="paragraph">
                <wp:posOffset>-471170</wp:posOffset>
              </wp:positionV>
              <wp:extent cx="5427980" cy="800100"/>
              <wp:effectExtent l="0" t="0" r="0" b="0"/>
              <wp:wrapNone/>
              <wp:docPr id="6" name="Zone de text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798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4BB9" w:rsidRPr="006A3492" w:rsidRDefault="00624BB9" w:rsidP="00624BB9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B797A"/>
                              <w:sz w:val="16"/>
                              <w:szCs w:val="16"/>
                            </w:rPr>
                            <w:t>A propos du g</w:t>
                          </w:r>
                          <w:r w:rsidRPr="006A3492">
                            <w:rPr>
                              <w:rFonts w:ascii="Arial" w:hAnsi="Arial" w:cs="Arial"/>
                              <w:b/>
                              <w:color w:val="0B797A"/>
                              <w:sz w:val="16"/>
                              <w:szCs w:val="16"/>
                            </w:rPr>
                            <w:t>roupe Groupama</w:t>
                          </w:r>
                        </w:p>
                        <w:p w:rsidR="00624BB9" w:rsidRPr="00E14C70" w:rsidRDefault="00624BB9" w:rsidP="00624BB9">
                          <w:pPr>
                            <w:jc w:val="both"/>
                            <w:rPr>
                              <w:rFonts w:ascii="Arial" w:hAnsi="Arial" w:cs="Arial"/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z w:val="14"/>
                              <w:szCs w:val="14"/>
                            </w:rPr>
                            <w:t xml:space="preserve">Fort de ses trois marques – </w:t>
                          </w:r>
                          <w:hyperlink r:id="rId1" w:history="1">
                            <w:r w:rsidRPr="00564EB2">
                              <w:rPr>
                                <w:rStyle w:val="Lienhypertexte"/>
                                <w:rFonts w:ascii="Arial" w:hAnsi="Arial" w:cs="Arial"/>
                                <w:i/>
                                <w:iCs/>
                                <w:sz w:val="14"/>
                                <w:szCs w:val="14"/>
                              </w:rPr>
                              <w:t>Groupama</w:t>
                            </w:r>
                          </w:hyperlink>
                          <w:r>
                            <w:rPr>
                              <w:rFonts w:ascii="Arial" w:hAnsi="Arial" w:cs="Arial"/>
                              <w:i/>
                              <w:iCs/>
                              <w:sz w:val="14"/>
                              <w:szCs w:val="14"/>
                            </w:rPr>
                            <w:t xml:space="preserve">, </w:t>
                          </w:r>
                          <w:hyperlink r:id="rId2" w:history="1">
                            <w:r w:rsidRPr="00564EB2">
                              <w:rPr>
                                <w:rStyle w:val="Lienhypertexte"/>
                                <w:rFonts w:ascii="Arial" w:hAnsi="Arial" w:cs="Arial"/>
                                <w:i/>
                                <w:iCs/>
                                <w:sz w:val="14"/>
                                <w:szCs w:val="14"/>
                              </w:rPr>
                              <w:t>Gan</w:t>
                            </w:r>
                          </w:hyperlink>
                          <w:r>
                            <w:rPr>
                              <w:rFonts w:ascii="Arial" w:hAnsi="Arial" w:cs="Arial"/>
                              <w:i/>
                              <w:iCs/>
                              <w:sz w:val="14"/>
                              <w:szCs w:val="14"/>
                            </w:rPr>
                            <w:t xml:space="preserve">, </w:t>
                          </w:r>
                          <w:hyperlink r:id="rId3" w:history="1">
                            <w:r w:rsidRPr="00564EB2">
                              <w:rPr>
                                <w:rStyle w:val="Lienhypertexte"/>
                                <w:rFonts w:ascii="Arial" w:hAnsi="Arial" w:cs="Arial"/>
                                <w:i/>
                                <w:iCs/>
                                <w:sz w:val="14"/>
                                <w:szCs w:val="14"/>
                              </w:rPr>
                              <w:t>Amaguiz</w:t>
                            </w:r>
                          </w:hyperlink>
                          <w:r>
                            <w:rPr>
                              <w:rFonts w:ascii="Arial" w:hAnsi="Arial" w:cs="Arial"/>
                              <w:i/>
                              <w:iCs/>
                              <w:sz w:val="14"/>
                              <w:szCs w:val="14"/>
                            </w:rPr>
                            <w:t>, l</w:t>
                          </w:r>
                          <w:r w:rsidRPr="006A3492">
                            <w:rPr>
                              <w:rFonts w:ascii="Arial" w:hAnsi="Arial" w:cs="Arial"/>
                              <w:i/>
                              <w:iCs/>
                              <w:sz w:val="14"/>
                              <w:szCs w:val="14"/>
                            </w:rPr>
                            <w:t>e groupe Groupama, l’un des premiers groupes d’assurance mutualistes en France, développe ses activités d’assurance, de banque et de services dans onze pays. Le groupe compt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4"/>
                              <w:szCs w:val="14"/>
                            </w:rPr>
                            <w:t>e 13 millions de clients et 32 600</w:t>
                          </w:r>
                          <w:r w:rsidRPr="006A3492">
                            <w:rPr>
                              <w:rFonts w:ascii="Arial" w:hAnsi="Arial" w:cs="Arial"/>
                              <w:i/>
                              <w:iCs/>
                              <w:sz w:val="14"/>
                              <w:szCs w:val="14"/>
                            </w:rPr>
                            <w:t xml:space="preserve"> collaborateurs à travers le monde, avec un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4"/>
                              <w:szCs w:val="14"/>
                            </w:rPr>
                            <w:t>chiffre d’affaires de 13,6 milliards d’euros</w:t>
                          </w:r>
                          <w:r w:rsidRPr="006A3492">
                            <w:rPr>
                              <w:rFonts w:ascii="Arial" w:hAnsi="Arial" w:cs="Arial"/>
                              <w:i/>
                              <w:iCs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A3492">
                            <w:rPr>
                              <w:rFonts w:ascii="Arial" w:hAnsi="Arial" w:cs="Arial"/>
                              <w:i/>
                              <w:iCs/>
                              <w:sz w:val="14"/>
                              <w:szCs w:val="14"/>
                            </w:rPr>
                            <w:t xml:space="preserve">Retrouvez toute l’actualité du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4"/>
                              <w:szCs w:val="14"/>
                            </w:rPr>
                            <w:t>g</w:t>
                          </w:r>
                          <w:r w:rsidRPr="006A3492">
                            <w:rPr>
                              <w:rFonts w:ascii="Arial" w:hAnsi="Arial" w:cs="Arial"/>
                              <w:i/>
                              <w:iCs/>
                              <w:sz w:val="14"/>
                              <w:szCs w:val="14"/>
                            </w:rPr>
                            <w:t>roupe Groupama sur son site internet (</w:t>
                          </w:r>
                          <w:hyperlink r:id="rId4" w:history="1">
                            <w:r w:rsidRPr="006A3492">
                              <w:rPr>
                                <w:rFonts w:ascii="Arial" w:hAnsi="Arial" w:cs="Arial"/>
                                <w:i/>
                                <w:iCs/>
                                <w:color w:val="0000FF"/>
                                <w:sz w:val="14"/>
                                <w:szCs w:val="14"/>
                                <w:u w:val="single"/>
                              </w:rPr>
                              <w:t>www.groupama.com</w:t>
                            </w:r>
                          </w:hyperlink>
                          <w:r w:rsidRPr="006A3492">
                            <w:rPr>
                              <w:rFonts w:ascii="Arial" w:hAnsi="Arial" w:cs="Arial"/>
                              <w:i/>
                              <w:iCs/>
                              <w:sz w:val="14"/>
                              <w:szCs w:val="14"/>
                            </w:rPr>
                            <w:t>) et sur son compte Twitter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A3492">
                            <w:rPr>
                              <w:rFonts w:ascii="Arial" w:hAnsi="Arial" w:cs="Arial"/>
                              <w:i/>
                              <w:iCs/>
                              <w:color w:val="0000FF"/>
                              <w:sz w:val="14"/>
                              <w:szCs w:val="14"/>
                              <w:u w:val="single"/>
                            </w:rPr>
                            <w:t>(@</w:t>
                          </w:r>
                          <w:proofErr w:type="spellStart"/>
                          <w:r w:rsidRPr="006A3492">
                            <w:rPr>
                              <w:rFonts w:ascii="Arial" w:hAnsi="Arial" w:cs="Arial"/>
                              <w:i/>
                              <w:iCs/>
                              <w:color w:val="0000FF"/>
                              <w:sz w:val="14"/>
                              <w:szCs w:val="14"/>
                              <w:u w:val="single"/>
                            </w:rPr>
                            <w:t>GroupeGroupama</w:t>
                          </w:r>
                          <w:proofErr w:type="spellEnd"/>
                          <w:r w:rsidRPr="006A349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)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.</w:t>
                          </w:r>
                        </w:p>
                        <w:p w:rsidR="00624BB9" w:rsidRPr="006A3492" w:rsidRDefault="00624BB9" w:rsidP="00624BB9">
                          <w:pPr>
                            <w:jc w:val="both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:rsidR="00624BB9" w:rsidRPr="006A3492" w:rsidRDefault="00624BB9" w:rsidP="00624BB9">
                          <w:pPr>
                            <w:jc w:val="both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:rsidR="00624BB9" w:rsidRPr="006A3492" w:rsidRDefault="00624BB9" w:rsidP="00624BB9">
                          <w:pPr>
                            <w:jc w:val="both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6" type="#_x0000_t202" style="position:absolute;margin-left:54.35pt;margin-top:-37.1pt;width:427.4pt;height:6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" filled="f" stroked="f">
              <v:textbox inset=",7.2pt,,7.2pt">
                <w:txbxContent>
                  <w:p w:rsidR="00624BB9" w:rsidRPr="006A3492" w:rsidRDefault="00624BB9" w:rsidP="00624BB9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0B797A"/>
                        <w:sz w:val="16"/>
                        <w:szCs w:val="16"/>
                      </w:rPr>
                      <w:t>A propos du g</w:t>
                    </w:r>
                    <w:r w:rsidRPr="006A3492">
                      <w:rPr>
                        <w:rFonts w:ascii="Arial" w:hAnsi="Arial" w:cs="Arial"/>
                        <w:b/>
                        <w:color w:val="0B797A"/>
                        <w:sz w:val="16"/>
                        <w:szCs w:val="16"/>
                      </w:rPr>
                      <w:t>roupe Groupama</w:t>
                    </w:r>
                  </w:p>
                  <w:p w:rsidR="00624BB9" w:rsidRPr="00E14C70" w:rsidRDefault="00624BB9" w:rsidP="00624BB9">
                    <w:pPr>
                      <w:jc w:val="both"/>
                      <w:rPr>
                        <w:rFonts w:ascii="Arial" w:hAnsi="Arial" w:cs="Arial"/>
                        <w:i/>
                        <w:iCs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z w:val="14"/>
                        <w:szCs w:val="14"/>
                      </w:rPr>
                      <w:t xml:space="preserve">Fort de ses trois marques – </w:t>
                    </w:r>
                    <w:hyperlink r:id="rId5" w:history="1">
                      <w:r w:rsidRPr="00564EB2">
                        <w:rPr>
                          <w:rStyle w:val="Lienhypertexte"/>
                          <w:rFonts w:ascii="Arial" w:hAnsi="Arial" w:cs="Arial"/>
                          <w:i/>
                          <w:iCs/>
                          <w:sz w:val="14"/>
                          <w:szCs w:val="14"/>
                        </w:rPr>
                        <w:t>Groupama</w:t>
                      </w:r>
                    </w:hyperlink>
                    <w:r>
                      <w:rPr>
                        <w:rFonts w:ascii="Arial" w:hAnsi="Arial" w:cs="Arial"/>
                        <w:i/>
                        <w:iCs/>
                        <w:sz w:val="14"/>
                        <w:szCs w:val="14"/>
                      </w:rPr>
                      <w:t xml:space="preserve">, </w:t>
                    </w:r>
                    <w:hyperlink r:id="rId6" w:history="1">
                      <w:r w:rsidRPr="00564EB2">
                        <w:rPr>
                          <w:rStyle w:val="Lienhypertexte"/>
                          <w:rFonts w:ascii="Arial" w:hAnsi="Arial" w:cs="Arial"/>
                          <w:i/>
                          <w:iCs/>
                          <w:sz w:val="14"/>
                          <w:szCs w:val="14"/>
                        </w:rPr>
                        <w:t>Gan</w:t>
                      </w:r>
                    </w:hyperlink>
                    <w:r>
                      <w:rPr>
                        <w:rFonts w:ascii="Arial" w:hAnsi="Arial" w:cs="Arial"/>
                        <w:i/>
                        <w:iCs/>
                        <w:sz w:val="14"/>
                        <w:szCs w:val="14"/>
                      </w:rPr>
                      <w:t xml:space="preserve">, </w:t>
                    </w:r>
                    <w:hyperlink r:id="rId7" w:history="1">
                      <w:r w:rsidRPr="00564EB2">
                        <w:rPr>
                          <w:rStyle w:val="Lienhypertexte"/>
                          <w:rFonts w:ascii="Arial" w:hAnsi="Arial" w:cs="Arial"/>
                          <w:i/>
                          <w:iCs/>
                          <w:sz w:val="14"/>
                          <w:szCs w:val="14"/>
                        </w:rPr>
                        <w:t>Amaguiz</w:t>
                      </w:r>
                    </w:hyperlink>
                    <w:r>
                      <w:rPr>
                        <w:rFonts w:ascii="Arial" w:hAnsi="Arial" w:cs="Arial"/>
                        <w:i/>
                        <w:iCs/>
                        <w:sz w:val="14"/>
                        <w:szCs w:val="14"/>
                      </w:rPr>
                      <w:t>, l</w:t>
                    </w:r>
                    <w:r w:rsidRPr="006A3492">
                      <w:rPr>
                        <w:rFonts w:ascii="Arial" w:hAnsi="Arial" w:cs="Arial"/>
                        <w:i/>
                        <w:iCs/>
                        <w:sz w:val="14"/>
                        <w:szCs w:val="14"/>
                      </w:rPr>
                      <w:t>e groupe Groupama, l’un des premiers groupes d’assurance mutualistes en France, développe ses activités d’assurance, de banque et de services dans onze pays. Le groupe compt</w:t>
                    </w:r>
                    <w:r>
                      <w:rPr>
                        <w:rFonts w:ascii="Arial" w:hAnsi="Arial" w:cs="Arial"/>
                        <w:i/>
                        <w:iCs/>
                        <w:sz w:val="14"/>
                        <w:szCs w:val="14"/>
                      </w:rPr>
                      <w:t>e 13 millions de clients et 32 600</w:t>
                    </w:r>
                    <w:r w:rsidRPr="006A3492">
                      <w:rPr>
                        <w:rFonts w:ascii="Arial" w:hAnsi="Arial" w:cs="Arial"/>
                        <w:i/>
                        <w:iCs/>
                        <w:sz w:val="14"/>
                        <w:szCs w:val="14"/>
                      </w:rPr>
                      <w:t xml:space="preserve"> collaborateurs à travers le monde, avec un </w:t>
                    </w:r>
                    <w:r>
                      <w:rPr>
                        <w:rFonts w:ascii="Arial" w:hAnsi="Arial" w:cs="Arial"/>
                        <w:i/>
                        <w:iCs/>
                        <w:sz w:val="14"/>
                        <w:szCs w:val="14"/>
                      </w:rPr>
                      <w:t>chiffre d’affaires de 13,6 milliards d’euros</w:t>
                    </w:r>
                    <w:r w:rsidRPr="006A3492">
                      <w:rPr>
                        <w:rFonts w:ascii="Arial" w:hAnsi="Arial" w:cs="Arial"/>
                        <w:i/>
                        <w:iCs/>
                        <w:sz w:val="14"/>
                        <w:szCs w:val="14"/>
                      </w:rPr>
                      <w:t>.</w:t>
                    </w:r>
                    <w:r>
                      <w:rPr>
                        <w:rFonts w:ascii="Arial" w:hAnsi="Arial" w:cs="Arial"/>
                        <w:i/>
                        <w:iCs/>
                        <w:sz w:val="14"/>
                        <w:szCs w:val="14"/>
                      </w:rPr>
                      <w:t xml:space="preserve"> </w:t>
                    </w:r>
                    <w:r w:rsidRPr="006A3492">
                      <w:rPr>
                        <w:rFonts w:ascii="Arial" w:hAnsi="Arial" w:cs="Arial"/>
                        <w:i/>
                        <w:iCs/>
                        <w:sz w:val="14"/>
                        <w:szCs w:val="14"/>
                      </w:rPr>
                      <w:t xml:space="preserve">Retrouvez toute l’actualité du </w:t>
                    </w:r>
                    <w:r>
                      <w:rPr>
                        <w:rFonts w:ascii="Arial" w:hAnsi="Arial" w:cs="Arial"/>
                        <w:i/>
                        <w:iCs/>
                        <w:sz w:val="14"/>
                        <w:szCs w:val="14"/>
                      </w:rPr>
                      <w:t>g</w:t>
                    </w:r>
                    <w:r w:rsidRPr="006A3492">
                      <w:rPr>
                        <w:rFonts w:ascii="Arial" w:hAnsi="Arial" w:cs="Arial"/>
                        <w:i/>
                        <w:iCs/>
                        <w:sz w:val="14"/>
                        <w:szCs w:val="14"/>
                      </w:rPr>
                      <w:t>roupe Groupama sur son site internet (</w:t>
                    </w:r>
                    <w:hyperlink r:id="rId8" w:history="1">
                      <w:r w:rsidRPr="006A3492">
                        <w:rPr>
                          <w:rFonts w:ascii="Arial" w:hAnsi="Arial" w:cs="Arial"/>
                          <w:i/>
                          <w:iCs/>
                          <w:color w:val="0000FF"/>
                          <w:sz w:val="14"/>
                          <w:szCs w:val="14"/>
                          <w:u w:val="single"/>
                        </w:rPr>
                        <w:t>www.groupama.com</w:t>
                      </w:r>
                    </w:hyperlink>
                    <w:r w:rsidRPr="006A3492">
                      <w:rPr>
                        <w:rFonts w:ascii="Arial" w:hAnsi="Arial" w:cs="Arial"/>
                        <w:i/>
                        <w:iCs/>
                        <w:sz w:val="14"/>
                        <w:szCs w:val="14"/>
                      </w:rPr>
                      <w:t>) et sur son compte Twitter</w:t>
                    </w:r>
                    <w:r>
                      <w:rPr>
                        <w:rFonts w:ascii="Arial" w:hAnsi="Arial" w:cs="Arial"/>
                        <w:i/>
                        <w:iCs/>
                        <w:sz w:val="14"/>
                        <w:szCs w:val="14"/>
                      </w:rPr>
                      <w:t xml:space="preserve"> </w:t>
                    </w:r>
                    <w:r w:rsidRPr="006A3492">
                      <w:rPr>
                        <w:rFonts w:ascii="Arial" w:hAnsi="Arial" w:cs="Arial"/>
                        <w:i/>
                        <w:iCs/>
                        <w:color w:val="0000FF"/>
                        <w:sz w:val="14"/>
                        <w:szCs w:val="14"/>
                        <w:u w:val="single"/>
                      </w:rPr>
                      <w:t>(@GroupeGroupama</w:t>
                    </w:r>
                    <w:r w:rsidRPr="006A3492">
                      <w:rPr>
                        <w:rFonts w:ascii="Arial" w:hAnsi="Arial" w:cs="Arial"/>
                        <w:sz w:val="14"/>
                        <w:szCs w:val="14"/>
                      </w:rPr>
                      <w:t>)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.</w:t>
                    </w:r>
                  </w:p>
                  <w:p w:rsidR="00624BB9" w:rsidRPr="006A3492" w:rsidRDefault="00624BB9" w:rsidP="00624BB9">
                    <w:pPr>
                      <w:jc w:val="both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624BB9" w:rsidRPr="006A3492" w:rsidRDefault="00624BB9" w:rsidP="00624BB9">
                    <w:pPr>
                      <w:jc w:val="both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624BB9" w:rsidRPr="006A3492" w:rsidRDefault="00624BB9" w:rsidP="00624BB9">
                    <w:pPr>
                      <w:jc w:val="both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5428E215" wp14:editId="3F7612E0">
          <wp:simplePos x="0" y="0"/>
          <wp:positionH relativeFrom="column">
            <wp:posOffset>-723265</wp:posOffset>
          </wp:positionH>
          <wp:positionV relativeFrom="paragraph">
            <wp:posOffset>-412115</wp:posOffset>
          </wp:positionV>
          <wp:extent cx="1137920" cy="629920"/>
          <wp:effectExtent l="0" t="0" r="5080" b="0"/>
          <wp:wrapTight wrapText="bothSides">
            <wp:wrapPolygon edited="0">
              <wp:start x="0" y="0"/>
              <wp:lineTo x="0" y="20903"/>
              <wp:lineTo x="21335" y="20903"/>
              <wp:lineTo x="21335" y="0"/>
              <wp:lineTo x="0" y="0"/>
            </wp:wrapPolygon>
          </wp:wrapTight>
          <wp:docPr id="5" name="Image 5" descr="Logo Groupe Groupama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Groupe Groupama300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92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1CD" w:rsidRDefault="00624BB9" w:rsidP="00E14C70">
    <w:pPr>
      <w:pStyle w:val="Pieddepage"/>
      <w:ind w:left="-851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BEEDA6" wp14:editId="4AAFBDB7">
              <wp:simplePos x="0" y="0"/>
              <wp:positionH relativeFrom="column">
                <wp:posOffset>880745</wp:posOffset>
              </wp:positionH>
              <wp:positionV relativeFrom="paragraph">
                <wp:posOffset>-423545</wp:posOffset>
              </wp:positionV>
              <wp:extent cx="5427980" cy="800100"/>
              <wp:effectExtent l="4445" t="0" r="0" b="4445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798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41CD" w:rsidRPr="006A3492" w:rsidRDefault="00E73B7E" w:rsidP="00105352">
                          <w:pPr>
                            <w:jc w:val="both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:rsidR="005741CD" w:rsidRPr="006A3492" w:rsidRDefault="00E73B7E" w:rsidP="00105352">
                          <w:pPr>
                            <w:jc w:val="both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:rsidR="005741CD" w:rsidRPr="006A3492" w:rsidRDefault="00E73B7E" w:rsidP="00105352">
                          <w:pPr>
                            <w:jc w:val="both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69.35pt;margin-top:-33.35pt;width:427.4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" filled="f" stroked="f">
              <v:textbox inset=",7.2pt,,7.2pt">
                <w:txbxContent>
                  <w:p w:rsidR="005741CD" w:rsidRPr="006A3492" w:rsidRDefault="00ED085A" w:rsidP="00105352">
                    <w:pPr>
                      <w:jc w:val="both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5741CD" w:rsidRPr="006A3492" w:rsidRDefault="00ED085A" w:rsidP="00105352">
                    <w:pPr>
                      <w:jc w:val="both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5741CD" w:rsidRPr="006A3492" w:rsidRDefault="00ED085A" w:rsidP="00105352">
                    <w:pPr>
                      <w:jc w:val="both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85A" w:rsidRDefault="00ED085A" w:rsidP="00624BB9">
      <w:r>
        <w:separator/>
      </w:r>
    </w:p>
  </w:footnote>
  <w:footnote w:type="continuationSeparator" w:id="0">
    <w:p w:rsidR="00ED085A" w:rsidRDefault="00ED085A" w:rsidP="00624B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B7E" w:rsidRDefault="00E73B7E">
    <w:pPr>
      <w:pStyle w:val="En-tte"/>
    </w:pPr>
    <w:r>
      <w:rPr>
        <w:rFonts w:hint="eastAsia"/>
        <w:noProof/>
      </w:rPr>
      <w:drawing>
        <wp:anchor distT="0" distB="0" distL="114300" distR="114300" simplePos="0" relativeHeight="251667456" behindDoc="0" locked="0" layoutInCell="1" allowOverlap="1" wp14:anchorId="2402A785" wp14:editId="14E14EAB">
          <wp:simplePos x="895350" y="0"/>
          <wp:positionH relativeFrom="margin">
            <wp:align>center</wp:align>
          </wp:positionH>
          <wp:positionV relativeFrom="margin">
            <wp:posOffset>367030</wp:posOffset>
          </wp:positionV>
          <wp:extent cx="2781300" cy="1104900"/>
          <wp:effectExtent l="0" t="0" r="0" b="0"/>
          <wp:wrapSquare wrapText="bothSides"/>
          <wp:docPr id="10" name="Image 10" descr="Groupama_Marque_avecSg_H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oupama_Marque_avecSg_H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293B630" wp14:editId="17C10E88">
              <wp:simplePos x="0" y="0"/>
              <wp:positionH relativeFrom="column">
                <wp:posOffset>-823595</wp:posOffset>
              </wp:positionH>
              <wp:positionV relativeFrom="paragraph">
                <wp:posOffset>64135</wp:posOffset>
              </wp:positionV>
              <wp:extent cx="2286000" cy="685800"/>
              <wp:effectExtent l="0" t="0" r="0" b="0"/>
              <wp:wrapThrough wrapText="bothSides">
                <wp:wrapPolygon edited="0">
                  <wp:start x="360" y="1800"/>
                  <wp:lineTo x="360" y="19800"/>
                  <wp:lineTo x="21060" y="19800"/>
                  <wp:lineTo x="21060" y="1800"/>
                  <wp:lineTo x="360" y="180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3B7E" w:rsidRDefault="00E73B7E" w:rsidP="00D5508B">
                          <w:pPr>
                            <w:rPr>
                              <w:rFonts w:ascii="Arial" w:hAnsi="Arial" w:cs="Arial"/>
                              <w:b/>
                              <w:color w:val="0B797A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B797A"/>
                            </w:rPr>
                            <w:t>COMMUNIQUÉ</w:t>
                          </w:r>
                          <w:r w:rsidRPr="00E24B04">
                            <w:rPr>
                              <w:rFonts w:ascii="Arial" w:hAnsi="Arial" w:cs="Arial"/>
                              <w:b/>
                              <w:color w:val="0B797A"/>
                            </w:rPr>
                            <w:t xml:space="preserve"> </w:t>
                          </w:r>
                        </w:p>
                        <w:p w:rsidR="00E73B7E" w:rsidRPr="00E24B04" w:rsidRDefault="00E73B7E" w:rsidP="00D5508B">
                          <w:pPr>
                            <w:rPr>
                              <w:rFonts w:ascii="Arial" w:hAnsi="Arial" w:cs="Arial"/>
                              <w:b/>
                              <w:color w:val="0B797A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B797A"/>
                            </w:rPr>
                            <w:t>DE PRESSE</w:t>
                          </w:r>
                        </w:p>
                        <w:p w:rsidR="00E73B7E" w:rsidRPr="00E24B04" w:rsidRDefault="00E73B7E" w:rsidP="00D5508B">
                          <w:pPr>
                            <w:rPr>
                              <w:rFonts w:ascii="Arial" w:hAnsi="Arial" w:cs="Arial"/>
                              <w:b/>
                              <w:color w:val="0B797A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margin-left:-64.85pt;margin-top:5.05pt;width:180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" filled="f" stroked="f">
              <v:textbox inset=",7.2pt,,7.2pt">
                <w:txbxContent>
                  <w:p w:rsidR="00E73B7E" w:rsidRDefault="00E73B7E" w:rsidP="00D5508B">
                    <w:pPr>
                      <w:rPr>
                        <w:rFonts w:ascii="Arial" w:hAnsi="Arial" w:cs="Arial"/>
                        <w:b/>
                        <w:color w:val="0B797A"/>
                      </w:rPr>
                    </w:pPr>
                    <w:r>
                      <w:rPr>
                        <w:rFonts w:ascii="Arial" w:hAnsi="Arial" w:cs="Arial"/>
                        <w:b/>
                        <w:color w:val="0B797A"/>
                      </w:rPr>
                      <w:t>COMMUNIQUÉ</w:t>
                    </w:r>
                    <w:r w:rsidRPr="00E24B04">
                      <w:rPr>
                        <w:rFonts w:ascii="Arial" w:hAnsi="Arial" w:cs="Arial"/>
                        <w:b/>
                        <w:color w:val="0B797A"/>
                      </w:rPr>
                      <w:t xml:space="preserve"> </w:t>
                    </w:r>
                  </w:p>
                  <w:p w:rsidR="00E73B7E" w:rsidRPr="00E24B04" w:rsidRDefault="00E73B7E" w:rsidP="00D5508B">
                    <w:pPr>
                      <w:rPr>
                        <w:rFonts w:ascii="Arial" w:hAnsi="Arial" w:cs="Arial"/>
                        <w:b/>
                        <w:color w:val="0B797A"/>
                      </w:rPr>
                    </w:pPr>
                    <w:r>
                      <w:rPr>
                        <w:rFonts w:ascii="Arial" w:hAnsi="Arial" w:cs="Arial"/>
                        <w:b/>
                        <w:color w:val="0B797A"/>
                      </w:rPr>
                      <w:t>DE PRESSE</w:t>
                    </w:r>
                  </w:p>
                  <w:p w:rsidR="00E73B7E" w:rsidRPr="00E24B04" w:rsidRDefault="00E73B7E" w:rsidP="00D5508B">
                    <w:pPr>
                      <w:rPr>
                        <w:rFonts w:ascii="Arial" w:hAnsi="Arial" w:cs="Arial"/>
                        <w:b/>
                        <w:color w:val="0B797A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1" locked="0" layoutInCell="1" allowOverlap="1" wp14:anchorId="645728A2" wp14:editId="7EBEB5A6">
          <wp:simplePos x="0" y="0"/>
          <wp:positionH relativeFrom="column">
            <wp:posOffset>-895350</wp:posOffset>
          </wp:positionH>
          <wp:positionV relativeFrom="paragraph">
            <wp:posOffset>2540</wp:posOffset>
          </wp:positionV>
          <wp:extent cx="3870960" cy="1296035"/>
          <wp:effectExtent l="0" t="0" r="0" b="0"/>
          <wp:wrapThrough wrapText="bothSides">
            <wp:wrapPolygon edited="0">
              <wp:start x="0" y="0"/>
              <wp:lineTo x="0" y="21272"/>
              <wp:lineTo x="21472" y="21272"/>
              <wp:lineTo x="21472" y="0"/>
              <wp:lineTo x="0" y="0"/>
            </wp:wrapPolygon>
          </wp:wrapThrough>
          <wp:docPr id="7" name="Image 7" descr="courbe_avec_aplat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urbe_avec_aplat3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0960" cy="1296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409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BB9"/>
    <w:rsid w:val="00624BB9"/>
    <w:rsid w:val="007754C3"/>
    <w:rsid w:val="00A83E6D"/>
    <w:rsid w:val="00E73B7E"/>
    <w:rsid w:val="00ED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BB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624BB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24BB9"/>
    <w:rPr>
      <w:rFonts w:ascii="Cambria" w:eastAsia="MS Mincho" w:hAnsi="Cambria" w:cs="Times New Roman"/>
      <w:sz w:val="24"/>
      <w:szCs w:val="24"/>
      <w:lang w:eastAsia="fr-FR"/>
    </w:rPr>
  </w:style>
  <w:style w:type="character" w:styleId="Lienhypertexte">
    <w:name w:val="Hyperlink"/>
    <w:uiPriority w:val="99"/>
    <w:unhideWhenUsed/>
    <w:rsid w:val="00624BB9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624BB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24BB9"/>
    <w:rPr>
      <w:rFonts w:ascii="Cambria" w:eastAsia="MS Mincho" w:hAnsi="Cambria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73B7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3B7E"/>
    <w:rPr>
      <w:rFonts w:ascii="Tahoma" w:eastAsia="MS Mincho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BB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624BB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24BB9"/>
    <w:rPr>
      <w:rFonts w:ascii="Cambria" w:eastAsia="MS Mincho" w:hAnsi="Cambria" w:cs="Times New Roman"/>
      <w:sz w:val="24"/>
      <w:szCs w:val="24"/>
      <w:lang w:eastAsia="fr-FR"/>
    </w:rPr>
  </w:style>
  <w:style w:type="character" w:styleId="Lienhypertexte">
    <w:name w:val="Hyperlink"/>
    <w:uiPriority w:val="99"/>
    <w:unhideWhenUsed/>
    <w:rsid w:val="00624BB9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624BB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24BB9"/>
    <w:rPr>
      <w:rFonts w:ascii="Cambria" w:eastAsia="MS Mincho" w:hAnsi="Cambria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73B7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3B7E"/>
    <w:rPr>
      <w:rFonts w:ascii="Tahoma" w:eastAsia="MS Mincho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oupama.fr/nos-guides-et-publications/enquete-intergenerationnelle/infographie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udrey.fequet@groupama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josephine.leblanc@groupama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roupama.fr/documents/20295/710323/Infographie_solidarite_intergenerationnelle.png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oupama.com" TargetMode="External"/><Relationship Id="rId3" Type="http://schemas.openxmlformats.org/officeDocument/2006/relationships/hyperlink" Target="https://www.amaguiz.com/" TargetMode="External"/><Relationship Id="rId7" Type="http://schemas.openxmlformats.org/officeDocument/2006/relationships/hyperlink" Target="https://www.amaguiz.com/" TargetMode="External"/><Relationship Id="rId2" Type="http://schemas.openxmlformats.org/officeDocument/2006/relationships/hyperlink" Target="http://www.gan.fr/" TargetMode="External"/><Relationship Id="rId1" Type="http://schemas.openxmlformats.org/officeDocument/2006/relationships/hyperlink" Target="https://www.groupama.fr/" TargetMode="External"/><Relationship Id="rId6" Type="http://schemas.openxmlformats.org/officeDocument/2006/relationships/hyperlink" Target="http://www.gan.fr/" TargetMode="External"/><Relationship Id="rId5" Type="http://schemas.openxmlformats.org/officeDocument/2006/relationships/hyperlink" Target="https://www.groupama.fr/" TargetMode="External"/><Relationship Id="rId4" Type="http://schemas.openxmlformats.org/officeDocument/2006/relationships/hyperlink" Target="http://www.groupama.com" TargetMode="Externa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DEB2C-0F82-4426-B194-2FD314C73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915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GSI</Company>
  <LinksUpToDate>false</LinksUpToDate>
  <CharactersWithSpaces>5942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FEQUET Audrey</dc:creator>
  <cp:lastModifiedBy>FEQUET Audrey</cp:lastModifiedBy>
  <cp:revision>2</cp:revision>
  <cp:lastPrinted>2017-11-20T09:21:00Z</cp:lastPrinted>
  <dcterms:created xsi:type="dcterms:W3CDTF">2017-11-20T13:12:00Z</dcterms:created>
  <dcterms:modified xsi:type="dcterms:W3CDTF">2017-11-20T13:12:00Z</dcterms:modified>
</cp:coreProperties>
</file>